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BDFCD" w14:textId="7008AACD" w:rsidR="00801D47" w:rsidRDefault="00967196" w:rsidP="00801D47">
      <w:pPr>
        <w:rPr>
          <w:b/>
          <w:color w:val="002060"/>
          <w:sz w:val="40"/>
        </w:rPr>
      </w:pPr>
      <w:r>
        <w:rPr>
          <w:noProof/>
        </w:rPr>
        <w:drawing>
          <wp:anchor distT="0" distB="0" distL="114300" distR="114300" simplePos="0" relativeHeight="251666432" behindDoc="1" locked="0" layoutInCell="1" allowOverlap="1" wp14:anchorId="178D6FF7" wp14:editId="47A65E20">
            <wp:simplePos x="0" y="0"/>
            <wp:positionH relativeFrom="column">
              <wp:posOffset>-694592</wp:posOffset>
            </wp:positionH>
            <wp:positionV relativeFrom="paragraph">
              <wp:posOffset>-454325</wp:posOffset>
            </wp:positionV>
            <wp:extent cx="7787374" cy="10081526"/>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tretch>
                      <a:fillRect/>
                    </a:stretch>
                  </pic:blipFill>
                  <pic:spPr>
                    <a:xfrm>
                      <a:off x="0" y="0"/>
                      <a:ext cx="7787374" cy="10081526"/>
                    </a:xfrm>
                    <a:prstGeom prst="rect">
                      <a:avLst/>
                    </a:prstGeom>
                  </pic:spPr>
                </pic:pic>
              </a:graphicData>
            </a:graphic>
            <wp14:sizeRelH relativeFrom="page">
              <wp14:pctWidth>0</wp14:pctWidth>
            </wp14:sizeRelH>
            <wp14:sizeRelV relativeFrom="page">
              <wp14:pctHeight>0</wp14:pctHeight>
            </wp14:sizeRelV>
          </wp:anchor>
        </w:drawing>
      </w:r>
    </w:p>
    <w:p w14:paraId="4D856F06" w14:textId="647A6402" w:rsidR="00801D47" w:rsidRDefault="00801D47">
      <w:pPr>
        <w:rPr>
          <w:color w:val="FF0000"/>
        </w:rPr>
      </w:pPr>
    </w:p>
    <w:p w14:paraId="130111D3" w14:textId="3FDB4559" w:rsidR="00801D47" w:rsidRDefault="00B22A70">
      <w:pPr>
        <w:rPr>
          <w:color w:val="FF0000"/>
        </w:rPr>
      </w:pPr>
      <w:r>
        <w:rPr>
          <w:noProof/>
          <w:color w:val="FF0000"/>
        </w:rPr>
        <mc:AlternateContent>
          <mc:Choice Requires="wps">
            <w:drawing>
              <wp:anchor distT="0" distB="0" distL="114300" distR="114300" simplePos="0" relativeHeight="251661312" behindDoc="0" locked="0" layoutInCell="1" allowOverlap="1" wp14:anchorId="599FD678" wp14:editId="2B0C8727">
                <wp:simplePos x="0" y="0"/>
                <wp:positionH relativeFrom="margin">
                  <wp:posOffset>-87630</wp:posOffset>
                </wp:positionH>
                <wp:positionV relativeFrom="paragraph">
                  <wp:posOffset>164367</wp:posOffset>
                </wp:positionV>
                <wp:extent cx="6726115" cy="808355"/>
                <wp:effectExtent l="0" t="0" r="0" b="0"/>
                <wp:wrapNone/>
                <wp:docPr id="4" name="Text Box 4"/>
                <wp:cNvGraphicFramePr/>
                <a:graphic xmlns:a="http://schemas.openxmlformats.org/drawingml/2006/main">
                  <a:graphicData uri="http://schemas.microsoft.com/office/word/2010/wordprocessingShape">
                    <wps:wsp>
                      <wps:cNvSpPr txBox="1"/>
                      <wps:spPr>
                        <a:xfrm>
                          <a:off x="0" y="0"/>
                          <a:ext cx="6726115" cy="808355"/>
                        </a:xfrm>
                        <a:prstGeom prst="rect">
                          <a:avLst/>
                        </a:prstGeom>
                        <a:noFill/>
                        <a:ln w="6350">
                          <a:noFill/>
                        </a:ln>
                      </wps:spPr>
                      <wps:txbx>
                        <w:txbxContent>
                          <w:p w14:paraId="02852120" w14:textId="6FA56C11" w:rsidR="00801D47" w:rsidRDefault="00B22A70" w:rsidP="00B22A70">
                            <w:r w:rsidRPr="00B22A70">
                              <w:rPr>
                                <w:b/>
                                <w:bCs/>
                                <w:color w:val="F1E6B2"/>
                                <w:sz w:val="21"/>
                                <w:szCs w:val="21"/>
                                <w:u w:val="single"/>
                                <w:lang w:val="es-ES_tradnl"/>
                              </w:rPr>
                              <w:t xml:space="preserve">Correo electrónico de reclutamiento de estudiantes para la beca </w:t>
                            </w:r>
                            <w:proofErr w:type="spellStart"/>
                            <w:r w:rsidRPr="00B22A70">
                              <w:rPr>
                                <w:b/>
                                <w:bCs/>
                                <w:color w:val="F1E6B2"/>
                                <w:sz w:val="21"/>
                                <w:szCs w:val="21"/>
                                <w:u w:val="single"/>
                                <w:lang w:val="es-ES_tradnl"/>
                              </w:rPr>
                              <w:t>Gilman</w:t>
                            </w:r>
                            <w:proofErr w:type="spellEnd"/>
                            <w:r w:rsidRPr="00B22A70">
                              <w:rPr>
                                <w:b/>
                                <w:bCs/>
                                <w:color w:val="F1E6B2"/>
                                <w:sz w:val="21"/>
                                <w:szCs w:val="21"/>
                                <w:u w:val="single"/>
                                <w:lang w:val="es-ES_tradnl"/>
                              </w:rPr>
                              <w:t>-McCain</w:t>
                            </w:r>
                            <w:r w:rsidR="00801D47" w:rsidRPr="003A0252">
                              <w:rPr>
                                <w:color w:val="F1E6B2"/>
                                <w:sz w:val="21"/>
                                <w:szCs w:val="21"/>
                              </w:rPr>
                              <w:t xml:space="preserve">: </w:t>
                            </w:r>
                            <w:r w:rsidRPr="00B22A70">
                              <w:rPr>
                                <w:color w:val="F1E6B2"/>
                                <w:sz w:val="21"/>
                                <w:szCs w:val="21"/>
                                <w:lang w:val="es-ES_tradnl"/>
                              </w:rPr>
                              <w:t>la plantilla de correo electrónico a continuación está destinada a todos los estudiantes que actualmente reciben cualquier tipo de ayuda financiera federal autorizada en virtud del título IV en su institución. Incluya información sobre las sesiones y cómo comunicarse con su oficina.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9FD678" id="_x0000_t202" coordsize="21600,21600" o:spt="202" path="m,l,21600r21600,l21600,xe">
                <v:stroke joinstyle="miter"/>
                <v:path gradientshapeok="t" o:connecttype="rect"/>
              </v:shapetype>
              <v:shape id="Text Box 4" o:spid="_x0000_s1026" type="#_x0000_t202" style="position:absolute;margin-left:-6.9pt;margin-top:12.95pt;width:529.6pt;height:63.6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" filled="f" stroked="f" strokeweight=".5pt">
                <v:textbox>
                  <w:txbxContent>
                    <w:p w14:paraId="02852120" w14:textId="6FA56C11" w:rsidR="00801D47" w:rsidRDefault="00B22A70" w:rsidP="00B22A70">
                      <w:r w:rsidRPr="00B22A70">
                        <w:rPr>
                          <w:b/>
                          <w:bCs/>
                          <w:color w:val="F1E6B2"/>
                          <w:sz w:val="21"/>
                          <w:szCs w:val="21"/>
                          <w:u w:val="single"/>
                          <w:lang w:val="es-ES_tradnl"/>
                        </w:rPr>
                        <w:t xml:space="preserve">Correo electrónico de reclutamiento de estudiantes para la beca </w:t>
                      </w:r>
                      <w:proofErr w:type="spellStart"/>
                      <w:r w:rsidRPr="00B22A70">
                        <w:rPr>
                          <w:b/>
                          <w:bCs/>
                          <w:color w:val="F1E6B2"/>
                          <w:sz w:val="21"/>
                          <w:szCs w:val="21"/>
                          <w:u w:val="single"/>
                          <w:lang w:val="es-ES_tradnl"/>
                        </w:rPr>
                        <w:t>Gilman</w:t>
                      </w:r>
                      <w:proofErr w:type="spellEnd"/>
                      <w:r w:rsidRPr="00B22A70">
                        <w:rPr>
                          <w:b/>
                          <w:bCs/>
                          <w:color w:val="F1E6B2"/>
                          <w:sz w:val="21"/>
                          <w:szCs w:val="21"/>
                          <w:u w:val="single"/>
                          <w:lang w:val="es-ES_tradnl"/>
                        </w:rPr>
                        <w:t>-McCain</w:t>
                      </w:r>
                      <w:r w:rsidR="00801D47" w:rsidRPr="003A0252">
                        <w:rPr>
                          <w:color w:val="F1E6B2"/>
                          <w:sz w:val="21"/>
                          <w:szCs w:val="21"/>
                        </w:rPr>
                        <w:t xml:space="preserve">: </w:t>
                      </w:r>
                      <w:r w:rsidRPr="00B22A70">
                        <w:rPr>
                          <w:color w:val="F1E6B2"/>
                          <w:sz w:val="21"/>
                          <w:szCs w:val="21"/>
                          <w:lang w:val="es-ES_tradnl"/>
                        </w:rPr>
                        <w:t>la plantilla de correo electrónico a continuación está destinada a todos los estudiantes que actualmente reciben cualquier tipo de ayuda financiera federal autorizada en virtud del título IV en su institución. Incluya información sobre las sesiones y cómo comunicarse con su oficina.</w:t>
                      </w:r>
                    </w:p>
                  </w:txbxContent>
                </v:textbox>
                <w10:wrap anchorx="margin"/>
              </v:shape>
            </w:pict>
          </mc:Fallback>
        </mc:AlternateContent>
      </w:r>
    </w:p>
    <w:p w14:paraId="2B157A8F" w14:textId="02DEFEA2" w:rsidR="00801D47" w:rsidRDefault="00801D47">
      <w:pPr>
        <w:rPr>
          <w:color w:val="FF0000"/>
        </w:rPr>
      </w:pPr>
    </w:p>
    <w:p w14:paraId="720B8E8C" w14:textId="469B61F4" w:rsidR="00801D47" w:rsidRDefault="00801D47" w:rsidP="00804245"/>
    <w:p w14:paraId="09BBFCBB" w14:textId="77777777" w:rsidR="00196B18" w:rsidRDefault="00196B18" w:rsidP="00196B18">
      <w:pPr>
        <w:pStyle w:val="NoSpacing"/>
      </w:pPr>
    </w:p>
    <w:p w14:paraId="286CB8BF" w14:textId="6691FDA1" w:rsidR="00B22A70" w:rsidRDefault="00B22A70" w:rsidP="00804245">
      <w:pPr>
        <w:rPr>
          <w:color w:val="FFFFFF" w:themeColor="background1"/>
          <w:sz w:val="21"/>
          <w:szCs w:val="21"/>
          <w:lang w:val="es-ES_tradnl"/>
        </w:rPr>
      </w:pPr>
      <w:r w:rsidRPr="00B22A70">
        <w:rPr>
          <w:color w:val="FFFFFF" w:themeColor="background1"/>
          <w:sz w:val="21"/>
          <w:szCs w:val="21"/>
          <w:lang w:val="es-ES_tradnl"/>
        </w:rPr>
        <w:t xml:space="preserve">Estimado estudiante: </w:t>
      </w:r>
    </w:p>
    <w:p w14:paraId="75F2EACB" w14:textId="6107B0D4" w:rsidR="00B22A70" w:rsidRDefault="00B22A70" w:rsidP="00804245">
      <w:pPr>
        <w:rPr>
          <w:color w:val="FFFFFF" w:themeColor="background1"/>
          <w:sz w:val="21"/>
          <w:szCs w:val="21"/>
          <w:lang w:val="es-ES_tradnl"/>
        </w:rPr>
      </w:pPr>
      <w:r w:rsidRPr="00B22A70">
        <w:rPr>
          <w:color w:val="FFFFFF" w:themeColor="background1"/>
          <w:sz w:val="21"/>
          <w:szCs w:val="21"/>
          <w:lang w:val="es-ES_tradnl"/>
        </w:rPr>
        <w:t xml:space="preserve">Mediante una evaluación minuciosa de nuestra población estudiantil actual, usted ha sido identificado como un posible candidato para </w:t>
      </w:r>
      <w:hyperlink r:id="rId8" w:history="1">
        <w:r w:rsidRPr="00B22A70">
          <w:rPr>
            <w:rStyle w:val="Hyperlink"/>
            <w:color w:val="EAAA00"/>
            <w:sz w:val="21"/>
            <w:szCs w:val="21"/>
            <w:lang w:val="es-ES_tradnl"/>
          </w:rPr>
          <w:t xml:space="preserve">la beca </w:t>
        </w:r>
        <w:proofErr w:type="spellStart"/>
        <w:r w:rsidRPr="00B22A70">
          <w:rPr>
            <w:rStyle w:val="Hyperlink"/>
            <w:color w:val="EAAA00"/>
            <w:sz w:val="21"/>
            <w:szCs w:val="21"/>
            <w:lang w:val="es-ES_tradnl"/>
          </w:rPr>
          <w:t>Gilman</w:t>
        </w:r>
        <w:proofErr w:type="spellEnd"/>
        <w:r w:rsidRPr="00B22A70">
          <w:rPr>
            <w:rStyle w:val="Hyperlink"/>
            <w:color w:val="EAAA00"/>
            <w:sz w:val="21"/>
            <w:szCs w:val="21"/>
            <w:lang w:val="es-ES_tradnl"/>
          </w:rPr>
          <w:t>-McCain</w:t>
        </w:r>
      </w:hyperlink>
      <w:r w:rsidRPr="00B22A70">
        <w:rPr>
          <w:color w:val="FFFFFF" w:themeColor="background1"/>
          <w:sz w:val="21"/>
          <w:szCs w:val="21"/>
          <w:lang w:val="es-ES_tradnl"/>
        </w:rPr>
        <w:t xml:space="preserve">. La beca </w:t>
      </w:r>
      <w:proofErr w:type="spellStart"/>
      <w:r w:rsidRPr="00B22A70">
        <w:rPr>
          <w:color w:val="FFFFFF" w:themeColor="background1"/>
          <w:sz w:val="21"/>
          <w:szCs w:val="21"/>
          <w:lang w:val="es-ES_tradnl"/>
        </w:rPr>
        <w:t>Gilman</w:t>
      </w:r>
      <w:proofErr w:type="spellEnd"/>
      <w:r w:rsidRPr="00B22A70">
        <w:rPr>
          <w:color w:val="FFFFFF" w:themeColor="background1"/>
          <w:sz w:val="21"/>
          <w:szCs w:val="21"/>
          <w:lang w:val="es-ES_tradnl"/>
        </w:rPr>
        <w:t xml:space="preserve">-McCain del Departamento de Estado de los EE. UU. proporciona becas de $5,000 para </w:t>
      </w:r>
      <w:r w:rsidRPr="00B22A70">
        <w:rPr>
          <w:color w:val="FFFFFF" w:themeColor="background1"/>
          <w:sz w:val="21"/>
          <w:szCs w:val="21"/>
          <w:lang w:val="es-ES"/>
        </w:rPr>
        <w:t xml:space="preserve">estudiantes </w:t>
      </w:r>
      <w:r w:rsidRPr="00B22A70">
        <w:rPr>
          <w:color w:val="FFFFFF" w:themeColor="background1"/>
          <w:sz w:val="21"/>
          <w:szCs w:val="21"/>
          <w:lang w:val="es-ES_tradnl"/>
        </w:rPr>
        <w:t xml:space="preserve">dependientes de miembros de las Fuerzas Armadas en servicio activo, para estudiar o realizar pasantías en el extranjero en programas con créditos. Desarrollada en el marco del Programa Internacional de Becas </w:t>
      </w:r>
      <w:proofErr w:type="spellStart"/>
      <w:r w:rsidRPr="00B22A70">
        <w:rPr>
          <w:color w:val="FFFFFF" w:themeColor="background1"/>
          <w:sz w:val="21"/>
          <w:szCs w:val="21"/>
          <w:lang w:val="es-ES_tradnl"/>
        </w:rPr>
        <w:t>Benjamin</w:t>
      </w:r>
      <w:proofErr w:type="spellEnd"/>
      <w:r w:rsidRPr="00B22A70">
        <w:rPr>
          <w:color w:val="FFFFFF" w:themeColor="background1"/>
          <w:sz w:val="21"/>
          <w:szCs w:val="21"/>
          <w:lang w:val="es-ES_tradnl"/>
        </w:rPr>
        <w:t xml:space="preserve"> A. </w:t>
      </w:r>
      <w:proofErr w:type="spellStart"/>
      <w:r w:rsidRPr="00B22A70">
        <w:rPr>
          <w:color w:val="FFFFFF" w:themeColor="background1"/>
          <w:sz w:val="21"/>
          <w:szCs w:val="21"/>
          <w:lang w:val="es-ES_tradnl"/>
        </w:rPr>
        <w:t>Gilman</w:t>
      </w:r>
      <w:proofErr w:type="spellEnd"/>
      <w:r w:rsidRPr="00B22A70">
        <w:rPr>
          <w:color w:val="FFFFFF" w:themeColor="background1"/>
          <w:sz w:val="21"/>
          <w:szCs w:val="21"/>
          <w:lang w:val="es-ES_tradnl"/>
        </w:rPr>
        <w:t xml:space="preserve"> del Departamento de Estado, la beca </w:t>
      </w:r>
      <w:proofErr w:type="spellStart"/>
      <w:r w:rsidRPr="00B22A70">
        <w:rPr>
          <w:color w:val="FFFFFF" w:themeColor="background1"/>
          <w:sz w:val="21"/>
          <w:szCs w:val="21"/>
          <w:lang w:val="es-ES_tradnl"/>
        </w:rPr>
        <w:t>Gilman</w:t>
      </w:r>
      <w:proofErr w:type="spellEnd"/>
      <w:r w:rsidRPr="00B22A70">
        <w:rPr>
          <w:color w:val="FFFFFF" w:themeColor="background1"/>
          <w:sz w:val="21"/>
          <w:szCs w:val="21"/>
          <w:lang w:val="es-ES_tradnl"/>
        </w:rPr>
        <w:t xml:space="preserve">-McCain está abierta para estudiantes elegibles matriculados en facultades y universidades acreditadas de los EE. UU. que reciben cualquier tipo de ayuda financiera federal autorizada en virtud del título IV. </w:t>
      </w:r>
    </w:p>
    <w:p w14:paraId="474939D9" w14:textId="2B3D6B85" w:rsidR="008E41AD" w:rsidRPr="003A0252" w:rsidRDefault="00196B18" w:rsidP="00804245">
      <w:pPr>
        <w:rPr>
          <w:color w:val="FFFFFF" w:themeColor="background1"/>
          <w:sz w:val="21"/>
          <w:szCs w:val="21"/>
        </w:rPr>
      </w:pPr>
      <w:r>
        <w:rPr>
          <w:noProof/>
          <w:color w:val="FF0000"/>
        </w:rPr>
        <mc:AlternateContent>
          <mc:Choice Requires="wps">
            <w:drawing>
              <wp:anchor distT="0" distB="0" distL="114300" distR="114300" simplePos="0" relativeHeight="251659264" behindDoc="0" locked="0" layoutInCell="1" allowOverlap="1" wp14:anchorId="150C7CBD" wp14:editId="118BD844">
                <wp:simplePos x="0" y="0"/>
                <wp:positionH relativeFrom="margin">
                  <wp:posOffset>-87630</wp:posOffset>
                </wp:positionH>
                <wp:positionV relativeFrom="paragraph">
                  <wp:posOffset>413483</wp:posOffset>
                </wp:positionV>
                <wp:extent cx="6567805" cy="474784"/>
                <wp:effectExtent l="0" t="0" r="0" b="0"/>
                <wp:wrapNone/>
                <wp:docPr id="3" name="Text Box 3"/>
                <wp:cNvGraphicFramePr/>
                <a:graphic xmlns:a="http://schemas.openxmlformats.org/drawingml/2006/main">
                  <a:graphicData uri="http://schemas.microsoft.com/office/word/2010/wordprocessingShape">
                    <wps:wsp>
                      <wps:cNvSpPr txBox="1"/>
                      <wps:spPr>
                        <a:xfrm>
                          <a:off x="0" y="0"/>
                          <a:ext cx="6567805" cy="474784"/>
                        </a:xfrm>
                        <a:prstGeom prst="rect">
                          <a:avLst/>
                        </a:prstGeom>
                        <a:noFill/>
                        <a:ln w="6350">
                          <a:noFill/>
                        </a:ln>
                      </wps:spPr>
                      <wps:txbx>
                        <w:txbxContent>
                          <w:p w14:paraId="60159EBA" w14:textId="714399B2" w:rsidR="00801D47" w:rsidRPr="00196B18" w:rsidRDefault="00196B18" w:rsidP="00196B18">
                            <w:pPr>
                              <w:rPr>
                                <w:color w:val="F1E6B2"/>
                                <w:sz w:val="21"/>
                                <w:szCs w:val="21"/>
                              </w:rPr>
                            </w:pPr>
                            <w:r w:rsidRPr="00196B18">
                              <w:rPr>
                                <w:b/>
                                <w:bCs/>
                                <w:color w:val="F1E6B2"/>
                                <w:sz w:val="21"/>
                                <w:szCs w:val="21"/>
                                <w:u w:val="single"/>
                                <w:lang w:val="es-ES_tradnl"/>
                              </w:rPr>
                              <w:t xml:space="preserve">Correo electrónico de seguimiento de estudiantes para la beca </w:t>
                            </w:r>
                            <w:proofErr w:type="spellStart"/>
                            <w:r w:rsidRPr="00196B18">
                              <w:rPr>
                                <w:b/>
                                <w:bCs/>
                                <w:color w:val="F1E6B2"/>
                                <w:sz w:val="21"/>
                                <w:szCs w:val="21"/>
                                <w:u w:val="single"/>
                                <w:lang w:val="es-ES_tradnl"/>
                              </w:rPr>
                              <w:t>Gilman</w:t>
                            </w:r>
                            <w:proofErr w:type="spellEnd"/>
                            <w:r w:rsidRPr="00196B18">
                              <w:rPr>
                                <w:b/>
                                <w:bCs/>
                                <w:color w:val="F1E6B2"/>
                                <w:sz w:val="21"/>
                                <w:szCs w:val="21"/>
                                <w:u w:val="single"/>
                                <w:lang w:val="es-ES_tradnl"/>
                              </w:rPr>
                              <w:t>-</w:t>
                            </w:r>
                            <w:r w:rsidRPr="008C29DA">
                              <w:rPr>
                                <w:b/>
                                <w:bCs/>
                                <w:color w:val="F1E6B2"/>
                                <w:sz w:val="21"/>
                                <w:szCs w:val="21"/>
                                <w:u w:val="single"/>
                                <w:lang w:val="es-ES_tradnl"/>
                              </w:rPr>
                              <w:t>McCain</w:t>
                            </w:r>
                            <w:r>
                              <w:rPr>
                                <w:b/>
                                <w:color w:val="F1E6B2"/>
                                <w:sz w:val="21"/>
                                <w:szCs w:val="21"/>
                              </w:rPr>
                              <w:t xml:space="preserve">: </w:t>
                            </w:r>
                            <w:r w:rsidRPr="00196B18">
                              <w:rPr>
                                <w:color w:val="F1E6B2"/>
                                <w:sz w:val="21"/>
                                <w:szCs w:val="21"/>
                                <w:lang w:val="es-ES_tradnl"/>
                              </w:rPr>
                              <w:t xml:space="preserve">la plantilla de correo electrónico a continuación contiene recursos para candidatos de la beca </w:t>
                            </w:r>
                            <w:proofErr w:type="spellStart"/>
                            <w:r w:rsidRPr="00196B18">
                              <w:rPr>
                                <w:color w:val="F1E6B2"/>
                                <w:sz w:val="21"/>
                                <w:szCs w:val="21"/>
                                <w:lang w:val="es-ES_tradnl"/>
                              </w:rPr>
                              <w:t>Gilman</w:t>
                            </w:r>
                            <w:proofErr w:type="spellEnd"/>
                            <w:r w:rsidRPr="00196B18">
                              <w:rPr>
                                <w:color w:val="F1E6B2"/>
                                <w:sz w:val="21"/>
                                <w:szCs w:val="21"/>
                                <w:lang w:val="es-ES_tradnl"/>
                              </w:rPr>
                              <w:t>-McCain y es adecuada solo para estos candidatos.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0C7CBD" id="Text Box 3" o:spid="_x0000_s1027" type="#_x0000_t202" style="position:absolute;margin-left:-6.9pt;margin-top:32.55pt;width:517.15pt;height:37.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" filled="f" stroked="f" strokeweight=".5pt">
                <v:textbox>
                  <w:txbxContent>
                    <w:p w14:paraId="60159EBA" w14:textId="714399B2" w:rsidR="00801D47" w:rsidRPr="00196B18" w:rsidRDefault="00196B18" w:rsidP="00196B18">
                      <w:pPr>
                        <w:rPr>
                          <w:color w:val="F1E6B2"/>
                          <w:sz w:val="21"/>
                          <w:szCs w:val="21"/>
                        </w:rPr>
                      </w:pPr>
                      <w:r w:rsidRPr="00196B18">
                        <w:rPr>
                          <w:b/>
                          <w:bCs/>
                          <w:color w:val="F1E6B2"/>
                          <w:sz w:val="21"/>
                          <w:szCs w:val="21"/>
                          <w:u w:val="single"/>
                          <w:lang w:val="es-ES_tradnl"/>
                        </w:rPr>
                        <w:t xml:space="preserve">Correo electrónico de seguimiento de estudiantes para la beca </w:t>
                      </w:r>
                      <w:proofErr w:type="spellStart"/>
                      <w:r w:rsidRPr="00196B18">
                        <w:rPr>
                          <w:b/>
                          <w:bCs/>
                          <w:color w:val="F1E6B2"/>
                          <w:sz w:val="21"/>
                          <w:szCs w:val="21"/>
                          <w:u w:val="single"/>
                          <w:lang w:val="es-ES_tradnl"/>
                        </w:rPr>
                        <w:t>Gilman</w:t>
                      </w:r>
                      <w:proofErr w:type="spellEnd"/>
                      <w:r w:rsidRPr="00196B18">
                        <w:rPr>
                          <w:b/>
                          <w:bCs/>
                          <w:color w:val="F1E6B2"/>
                          <w:sz w:val="21"/>
                          <w:szCs w:val="21"/>
                          <w:u w:val="single"/>
                          <w:lang w:val="es-ES_tradnl"/>
                        </w:rPr>
                        <w:t>-</w:t>
                      </w:r>
                      <w:r w:rsidRPr="008C29DA">
                        <w:rPr>
                          <w:b/>
                          <w:bCs/>
                          <w:color w:val="F1E6B2"/>
                          <w:sz w:val="21"/>
                          <w:szCs w:val="21"/>
                          <w:u w:val="single"/>
                          <w:lang w:val="es-ES_tradnl"/>
                        </w:rPr>
                        <w:t>McCain</w:t>
                      </w:r>
                      <w:r>
                        <w:rPr>
                          <w:b/>
                          <w:color w:val="F1E6B2"/>
                          <w:sz w:val="21"/>
                          <w:szCs w:val="21"/>
                        </w:rPr>
                        <w:t xml:space="preserve">: </w:t>
                      </w:r>
                      <w:r w:rsidRPr="00196B18">
                        <w:rPr>
                          <w:color w:val="F1E6B2"/>
                          <w:sz w:val="21"/>
                          <w:szCs w:val="21"/>
                          <w:lang w:val="es-ES_tradnl"/>
                        </w:rPr>
                        <w:t xml:space="preserve">la plantilla de correo electrónico a continuación contiene recursos para candidatos de la beca </w:t>
                      </w:r>
                      <w:proofErr w:type="spellStart"/>
                      <w:r w:rsidRPr="00196B18">
                        <w:rPr>
                          <w:color w:val="F1E6B2"/>
                          <w:sz w:val="21"/>
                          <w:szCs w:val="21"/>
                          <w:lang w:val="es-ES_tradnl"/>
                        </w:rPr>
                        <w:t>Gilman</w:t>
                      </w:r>
                      <w:proofErr w:type="spellEnd"/>
                      <w:r w:rsidRPr="00196B18">
                        <w:rPr>
                          <w:color w:val="F1E6B2"/>
                          <w:sz w:val="21"/>
                          <w:szCs w:val="21"/>
                          <w:lang w:val="es-ES_tradnl"/>
                        </w:rPr>
                        <w:t>-McCain y es adecuada solo para estos candidatos.</w:t>
                      </w:r>
                    </w:p>
                  </w:txbxContent>
                </v:textbox>
                <w10:wrap anchorx="margin"/>
              </v:shape>
            </w:pict>
          </mc:Fallback>
        </mc:AlternateContent>
      </w:r>
      <w:r w:rsidR="00B22A70" w:rsidRPr="00B22A70">
        <w:rPr>
          <w:color w:val="FFFFFF" w:themeColor="background1"/>
          <w:sz w:val="21"/>
          <w:szCs w:val="21"/>
          <w:lang w:val="es-ES_tradnl"/>
        </w:rPr>
        <w:t xml:space="preserve">Recibir esta beca lo convertirá en un candidato más competitivo para empleos, otras becas y admisión a programas de posgrado. Para obtener más información, diríjase a </w:t>
      </w:r>
      <w:r w:rsidR="00B22A70" w:rsidRPr="003A0252">
        <w:rPr>
          <w:color w:val="FFFFFF" w:themeColor="background1"/>
          <w:sz w:val="21"/>
          <w:szCs w:val="21"/>
        </w:rPr>
        <w:t>____</w:t>
      </w:r>
      <w:r w:rsidR="00B22A70">
        <w:rPr>
          <w:color w:val="FFFFFF" w:themeColor="background1"/>
          <w:sz w:val="21"/>
          <w:szCs w:val="21"/>
        </w:rPr>
        <w:t xml:space="preserve"> </w:t>
      </w:r>
      <w:r w:rsidR="00B22A70" w:rsidRPr="00B22A70">
        <w:rPr>
          <w:color w:val="FFFFFF" w:themeColor="background1"/>
          <w:sz w:val="21"/>
          <w:szCs w:val="21"/>
          <w:lang w:val="es-ES_tradnl"/>
        </w:rPr>
        <w:t xml:space="preserve">o comuníquese con nuestra oficina al </w:t>
      </w:r>
      <w:r w:rsidR="00804245" w:rsidRPr="003A0252">
        <w:rPr>
          <w:color w:val="FFFFFF" w:themeColor="background1"/>
          <w:sz w:val="21"/>
          <w:szCs w:val="21"/>
        </w:rPr>
        <w:t>____.</w:t>
      </w:r>
    </w:p>
    <w:p w14:paraId="657F185A" w14:textId="56AFA442" w:rsidR="008E41AD" w:rsidRDefault="008E41AD" w:rsidP="00804245">
      <w:pPr>
        <w:rPr>
          <w:sz w:val="21"/>
          <w:szCs w:val="21"/>
        </w:rPr>
      </w:pPr>
    </w:p>
    <w:p w14:paraId="12AEF144" w14:textId="405CE1BB" w:rsidR="00801D47" w:rsidRPr="008E41AD" w:rsidRDefault="00801D47" w:rsidP="00196B18">
      <w:pPr>
        <w:pStyle w:val="NoSpacing"/>
      </w:pPr>
    </w:p>
    <w:p w14:paraId="29C59247" w14:textId="77777777" w:rsidR="00B22A70" w:rsidRDefault="00B22A70" w:rsidP="00804245">
      <w:pPr>
        <w:rPr>
          <w:color w:val="FFFFFF" w:themeColor="background1"/>
          <w:sz w:val="21"/>
          <w:szCs w:val="21"/>
          <w:lang w:val="es-ES_tradnl"/>
        </w:rPr>
      </w:pPr>
      <w:r w:rsidRPr="00B22A70">
        <w:rPr>
          <w:color w:val="FFFFFF" w:themeColor="background1"/>
          <w:sz w:val="21"/>
          <w:szCs w:val="21"/>
          <w:lang w:val="es-ES_tradnl"/>
        </w:rPr>
        <w:t xml:space="preserve">Estimado estudiante: </w:t>
      </w:r>
    </w:p>
    <w:p w14:paraId="1B309712" w14:textId="0F5F6CF0" w:rsidR="00804245" w:rsidRPr="003A0252" w:rsidRDefault="00196B18" w:rsidP="00804245">
      <w:pPr>
        <w:rPr>
          <w:color w:val="FFFFFF" w:themeColor="background1"/>
          <w:sz w:val="21"/>
          <w:szCs w:val="21"/>
        </w:rPr>
      </w:pPr>
      <w:r w:rsidRPr="00196B18">
        <w:rPr>
          <w:color w:val="FFFFFF" w:themeColor="background1"/>
          <w:sz w:val="21"/>
          <w:szCs w:val="21"/>
          <w:lang w:val="es-ES_tradnl"/>
        </w:rPr>
        <w:t xml:space="preserve">Gracias por su interés en solicitar </w:t>
      </w:r>
      <w:hyperlink r:id="rId9" w:history="1">
        <w:r w:rsidRPr="00196B18">
          <w:rPr>
            <w:rStyle w:val="Hyperlink"/>
            <w:color w:val="EAAA00"/>
            <w:sz w:val="21"/>
            <w:szCs w:val="21"/>
            <w:lang w:val="es-ES_tradnl"/>
          </w:rPr>
          <w:t xml:space="preserve">la beca </w:t>
        </w:r>
        <w:proofErr w:type="spellStart"/>
        <w:r w:rsidRPr="00196B18">
          <w:rPr>
            <w:rStyle w:val="Hyperlink"/>
            <w:color w:val="EAAA00"/>
            <w:sz w:val="21"/>
            <w:szCs w:val="21"/>
            <w:lang w:val="es-ES_tradnl"/>
          </w:rPr>
          <w:t>Gilman</w:t>
        </w:r>
        <w:proofErr w:type="spellEnd"/>
        <w:r w:rsidRPr="00196B18">
          <w:rPr>
            <w:rStyle w:val="Hyperlink"/>
            <w:color w:val="EAAA00"/>
            <w:sz w:val="21"/>
            <w:szCs w:val="21"/>
            <w:lang w:val="es-ES_tradnl"/>
          </w:rPr>
          <w:t>-McCain</w:t>
        </w:r>
      </w:hyperlink>
      <w:r w:rsidRPr="00196B18">
        <w:rPr>
          <w:color w:val="FFFFFF" w:themeColor="background1"/>
          <w:sz w:val="21"/>
          <w:szCs w:val="21"/>
          <w:lang w:val="es-ES_tradnl"/>
        </w:rPr>
        <w:t xml:space="preserve"> del Departamento de Estado de los EE. UU. para su futuro trimestre en el extranjero</w:t>
      </w:r>
      <w:r>
        <w:rPr>
          <w:color w:val="FFFFFF" w:themeColor="background1"/>
          <w:sz w:val="21"/>
          <w:szCs w:val="21"/>
          <w:lang w:val="es-ES_tradnl"/>
        </w:rPr>
        <w:t>.</w:t>
      </w:r>
      <w:r w:rsidRPr="00196B18">
        <w:rPr>
          <w:color w:val="FFFFFF" w:themeColor="background1"/>
          <w:sz w:val="21"/>
          <w:szCs w:val="21"/>
          <w:lang w:val="es-ES_tradnl"/>
        </w:rPr>
        <w:t xml:space="preserve"> </w:t>
      </w:r>
      <w:r w:rsidRPr="00491124">
        <w:rPr>
          <w:color w:val="FFFFFF" w:themeColor="background1"/>
          <w:sz w:val="21"/>
          <w:szCs w:val="21"/>
          <w:lang w:val="es-ES_tradnl"/>
        </w:rPr>
        <w:t xml:space="preserve">Si aún no lo ha hecho, </w:t>
      </w:r>
      <w:hyperlink r:id="rId10" w:history="1">
        <w:r w:rsidRPr="00491124">
          <w:rPr>
            <w:rStyle w:val="Hyperlink"/>
            <w:color w:val="EAAA00"/>
            <w:sz w:val="21"/>
            <w:szCs w:val="21"/>
            <w:lang w:val="es-ES_tradnl"/>
          </w:rPr>
          <w:t>cree su cuenta</w:t>
        </w:r>
      </w:hyperlink>
      <w:r w:rsidRPr="00491124">
        <w:rPr>
          <w:color w:val="FFFFFF" w:themeColor="background1"/>
          <w:sz w:val="21"/>
          <w:szCs w:val="21"/>
          <w:lang w:val="es-ES_tradnl"/>
        </w:rPr>
        <w:t xml:space="preserve"> para comenzar a trabajar en su solicitud.</w:t>
      </w:r>
    </w:p>
    <w:p w14:paraId="0FA9DE75" w14:textId="77777777" w:rsidR="00B22A70" w:rsidRDefault="00B22A70" w:rsidP="00B22A70">
      <w:pPr>
        <w:rPr>
          <w:color w:val="FFFFFF" w:themeColor="background1"/>
          <w:sz w:val="21"/>
          <w:szCs w:val="21"/>
          <w:lang w:val="es-ES_tradnl"/>
        </w:rPr>
      </w:pPr>
      <w:r w:rsidRPr="00491124">
        <w:rPr>
          <w:color w:val="FFFFFF" w:themeColor="background1"/>
          <w:sz w:val="21"/>
          <w:szCs w:val="21"/>
          <w:lang w:val="es-ES_tradnl"/>
        </w:rPr>
        <w:t xml:space="preserve">Tenga en cuenta los </w:t>
      </w:r>
      <w:hyperlink r:id="rId11" w:history="1">
        <w:r w:rsidRPr="00491124">
          <w:rPr>
            <w:rStyle w:val="Hyperlink"/>
            <w:color w:val="EAAA00"/>
            <w:sz w:val="21"/>
            <w:szCs w:val="21"/>
            <w:lang w:val="es-ES_tradnl"/>
          </w:rPr>
          <w:t>requisitos de elegibilidad</w:t>
        </w:r>
      </w:hyperlink>
      <w:r w:rsidRPr="00491124">
        <w:rPr>
          <w:color w:val="EAAA00"/>
          <w:sz w:val="21"/>
          <w:szCs w:val="21"/>
          <w:lang w:val="es-ES_tradnl"/>
        </w:rPr>
        <w:t xml:space="preserve"> </w:t>
      </w:r>
      <w:r w:rsidRPr="00491124">
        <w:rPr>
          <w:color w:val="FFFFFF" w:themeColor="background1"/>
          <w:sz w:val="21"/>
          <w:szCs w:val="21"/>
          <w:lang w:val="es-ES_tradnl"/>
        </w:rPr>
        <w:t xml:space="preserve">mientras elige su programa en el extranjero y completa la solicitud. </w:t>
      </w:r>
    </w:p>
    <w:p w14:paraId="02C7E9DA" w14:textId="77777777" w:rsidR="00B22A70" w:rsidRDefault="00B22A70" w:rsidP="00B22A70">
      <w:pPr>
        <w:rPr>
          <w:b/>
          <w:bCs/>
          <w:color w:val="FFFFFF" w:themeColor="background1"/>
          <w:sz w:val="21"/>
          <w:szCs w:val="21"/>
          <w:lang w:val="es-ES_tradnl"/>
        </w:rPr>
      </w:pPr>
      <w:r w:rsidRPr="00491124">
        <w:rPr>
          <w:b/>
          <w:bCs/>
          <w:color w:val="FFFFFF" w:themeColor="background1"/>
          <w:sz w:val="21"/>
          <w:szCs w:val="21"/>
          <w:lang w:val="es-ES_tradnl"/>
        </w:rPr>
        <w:t xml:space="preserve">Consejos para la solicitud y los ensayos </w:t>
      </w:r>
    </w:p>
    <w:p w14:paraId="4A6309C7" w14:textId="77777777" w:rsidR="00B22A70" w:rsidRPr="00491124" w:rsidRDefault="00B22A70" w:rsidP="00B22A70">
      <w:pPr>
        <w:pStyle w:val="ListParagraph"/>
        <w:numPr>
          <w:ilvl w:val="0"/>
          <w:numId w:val="1"/>
        </w:numPr>
        <w:rPr>
          <w:color w:val="FFFFFF" w:themeColor="background1"/>
          <w:sz w:val="21"/>
          <w:szCs w:val="21"/>
        </w:rPr>
      </w:pPr>
      <w:r w:rsidRPr="00491124">
        <w:rPr>
          <w:color w:val="FFFFFF" w:themeColor="background1"/>
          <w:sz w:val="21"/>
          <w:szCs w:val="21"/>
          <w:lang w:val="es-ES_tradnl"/>
        </w:rPr>
        <w:t xml:space="preserve">Lea los </w:t>
      </w:r>
      <w:hyperlink r:id="rId12" w:history="1">
        <w:r w:rsidRPr="00491124">
          <w:rPr>
            <w:rStyle w:val="Hyperlink"/>
            <w:color w:val="EAAA00"/>
            <w:sz w:val="21"/>
            <w:szCs w:val="21"/>
            <w:lang w:val="es-ES_tradnl"/>
          </w:rPr>
          <w:t>criterios de selección</w:t>
        </w:r>
      </w:hyperlink>
      <w:r w:rsidRPr="00491124">
        <w:rPr>
          <w:color w:val="EAAA00"/>
          <w:sz w:val="21"/>
          <w:szCs w:val="21"/>
          <w:lang w:val="es-ES_tradnl"/>
        </w:rPr>
        <w:t xml:space="preserve"> </w:t>
      </w:r>
      <w:r w:rsidRPr="00491124">
        <w:rPr>
          <w:color w:val="FFFFFF" w:themeColor="background1"/>
          <w:sz w:val="21"/>
          <w:szCs w:val="21"/>
          <w:lang w:val="es-ES_tradnl"/>
        </w:rPr>
        <w:t xml:space="preserve">para saber qué busca el programa </w:t>
      </w:r>
      <w:proofErr w:type="spellStart"/>
      <w:r w:rsidRPr="00491124">
        <w:rPr>
          <w:color w:val="FFFFFF" w:themeColor="background1"/>
          <w:sz w:val="21"/>
          <w:szCs w:val="21"/>
          <w:lang w:val="es-ES_tradnl"/>
        </w:rPr>
        <w:t>Gilman</w:t>
      </w:r>
      <w:proofErr w:type="spellEnd"/>
      <w:r w:rsidRPr="00491124">
        <w:rPr>
          <w:color w:val="FFFFFF" w:themeColor="background1"/>
          <w:sz w:val="21"/>
          <w:szCs w:val="21"/>
          <w:lang w:val="es-ES_tradnl"/>
        </w:rPr>
        <w:t xml:space="preserve"> en una solicitud. </w:t>
      </w:r>
    </w:p>
    <w:p w14:paraId="547AF49E" w14:textId="77777777" w:rsidR="00B22A70" w:rsidRPr="00491124" w:rsidRDefault="00B22A70" w:rsidP="00B22A70">
      <w:pPr>
        <w:pStyle w:val="ListParagraph"/>
        <w:numPr>
          <w:ilvl w:val="0"/>
          <w:numId w:val="1"/>
        </w:numPr>
        <w:rPr>
          <w:color w:val="FFFFFF" w:themeColor="background1"/>
          <w:sz w:val="21"/>
          <w:szCs w:val="21"/>
        </w:rPr>
      </w:pPr>
      <w:r w:rsidRPr="00491124">
        <w:rPr>
          <w:color w:val="FFFFFF" w:themeColor="background1"/>
          <w:sz w:val="21"/>
          <w:szCs w:val="21"/>
          <w:lang w:val="es-ES_tradnl"/>
        </w:rPr>
        <w:t xml:space="preserve">Asegúrese de seguir </w:t>
      </w:r>
      <w:r w:rsidRPr="00DA0422">
        <w:rPr>
          <w:color w:val="FFFFFF" w:themeColor="background1"/>
          <w:sz w:val="21"/>
          <w:szCs w:val="21"/>
          <w:lang w:val="es-ES_tradnl"/>
        </w:rPr>
        <w:t xml:space="preserve">las </w:t>
      </w:r>
      <w:hyperlink r:id="rId13" w:history="1">
        <w:r w:rsidRPr="00491124">
          <w:rPr>
            <w:rStyle w:val="Hyperlink"/>
            <w:color w:val="EAAA00"/>
            <w:sz w:val="21"/>
            <w:szCs w:val="21"/>
            <w:lang w:val="es-ES_tradnl"/>
          </w:rPr>
          <w:t>indicaciones de los ensayos</w:t>
        </w:r>
      </w:hyperlink>
      <w:r w:rsidRPr="00491124">
        <w:rPr>
          <w:color w:val="FFFFFF" w:themeColor="background1"/>
          <w:sz w:val="21"/>
          <w:szCs w:val="21"/>
          <w:lang w:val="es-ES_tradnl"/>
        </w:rPr>
        <w:t xml:space="preserve"> de manera clara y en forma narrativa.</w:t>
      </w:r>
    </w:p>
    <w:p w14:paraId="0C0737FB" w14:textId="77777777" w:rsidR="00B22A70" w:rsidRPr="00491124" w:rsidRDefault="00B22A70" w:rsidP="00B22A70">
      <w:pPr>
        <w:pStyle w:val="ListParagraph"/>
        <w:numPr>
          <w:ilvl w:val="0"/>
          <w:numId w:val="1"/>
        </w:numPr>
        <w:rPr>
          <w:color w:val="FFFFFF" w:themeColor="background1"/>
          <w:sz w:val="21"/>
          <w:szCs w:val="21"/>
        </w:rPr>
      </w:pPr>
      <w:r w:rsidRPr="00491124">
        <w:rPr>
          <w:color w:val="FFFFFF" w:themeColor="background1"/>
          <w:sz w:val="21"/>
          <w:szCs w:val="21"/>
          <w:lang w:val="es-ES_tradnl"/>
        </w:rPr>
        <w:t xml:space="preserve">Eche un vistazo a los </w:t>
      </w:r>
      <w:hyperlink r:id="rId14" w:history="1">
        <w:r w:rsidRPr="00491124">
          <w:rPr>
            <w:rStyle w:val="Hyperlink"/>
            <w:color w:val="EAAA00"/>
            <w:sz w:val="21"/>
            <w:szCs w:val="21"/>
            <w:lang w:val="es-ES_tradnl"/>
          </w:rPr>
          <w:t>consejos para la solicitud</w:t>
        </w:r>
      </w:hyperlink>
      <w:r w:rsidRPr="00491124">
        <w:rPr>
          <w:color w:val="FFFFFF" w:themeColor="background1"/>
          <w:sz w:val="21"/>
          <w:szCs w:val="21"/>
          <w:lang w:val="es-ES_tradnl"/>
        </w:rPr>
        <w:t xml:space="preserve"> de </w:t>
      </w:r>
      <w:proofErr w:type="spellStart"/>
      <w:r w:rsidRPr="00491124">
        <w:rPr>
          <w:color w:val="FFFFFF" w:themeColor="background1"/>
          <w:sz w:val="21"/>
          <w:szCs w:val="21"/>
          <w:lang w:val="es-ES_tradnl"/>
        </w:rPr>
        <w:t>Gilman</w:t>
      </w:r>
      <w:proofErr w:type="spellEnd"/>
      <w:r w:rsidRPr="00491124">
        <w:rPr>
          <w:color w:val="FFFFFF" w:themeColor="background1"/>
          <w:sz w:val="21"/>
          <w:szCs w:val="21"/>
          <w:lang w:val="es-ES_tradnl"/>
        </w:rPr>
        <w:t xml:space="preserve"> para obtener consejos y recordatorios útiles. </w:t>
      </w:r>
    </w:p>
    <w:p w14:paraId="4D1A3BED" w14:textId="50EFA3CC" w:rsidR="008E41AD" w:rsidRPr="00B22A70" w:rsidRDefault="00196B18" w:rsidP="0067460D">
      <w:pPr>
        <w:rPr>
          <w:color w:val="FFFFFF" w:themeColor="background1"/>
          <w:sz w:val="21"/>
          <w:szCs w:val="21"/>
        </w:rPr>
      </w:pPr>
      <w:r>
        <w:rPr>
          <w:noProof/>
          <w:color w:val="FF0000"/>
        </w:rPr>
        <mc:AlternateContent>
          <mc:Choice Requires="wps">
            <w:drawing>
              <wp:anchor distT="0" distB="0" distL="114300" distR="114300" simplePos="0" relativeHeight="251664384" behindDoc="0" locked="0" layoutInCell="1" allowOverlap="1" wp14:anchorId="515C2437" wp14:editId="712DECB7">
                <wp:simplePos x="0" y="0"/>
                <wp:positionH relativeFrom="margin">
                  <wp:posOffset>-82550</wp:posOffset>
                </wp:positionH>
                <wp:positionV relativeFrom="paragraph">
                  <wp:posOffset>408354</wp:posOffset>
                </wp:positionV>
                <wp:extent cx="6496685" cy="457200"/>
                <wp:effectExtent l="0" t="0" r="0" b="0"/>
                <wp:wrapNone/>
                <wp:docPr id="6" name="Text Box 6"/>
                <wp:cNvGraphicFramePr/>
                <a:graphic xmlns:a="http://schemas.openxmlformats.org/drawingml/2006/main">
                  <a:graphicData uri="http://schemas.microsoft.com/office/word/2010/wordprocessingShape">
                    <wps:wsp>
                      <wps:cNvSpPr txBox="1"/>
                      <wps:spPr>
                        <a:xfrm>
                          <a:off x="0" y="0"/>
                          <a:ext cx="6496685" cy="457200"/>
                        </a:xfrm>
                        <a:prstGeom prst="rect">
                          <a:avLst/>
                        </a:prstGeom>
                        <a:noFill/>
                        <a:ln w="6350">
                          <a:noFill/>
                        </a:ln>
                      </wps:spPr>
                      <wps:txbx>
                        <w:txbxContent>
                          <w:p w14:paraId="61693E18" w14:textId="6498277D" w:rsidR="00196B18" w:rsidRPr="00764A76" w:rsidRDefault="00196B18" w:rsidP="00196B18">
                            <w:pPr>
                              <w:rPr>
                                <w:color w:val="F1E6B2"/>
                                <w:sz w:val="21"/>
                                <w:szCs w:val="21"/>
                              </w:rPr>
                            </w:pPr>
                            <w:r w:rsidRPr="00491124">
                              <w:rPr>
                                <w:b/>
                                <w:bCs/>
                                <w:color w:val="F1E6B2"/>
                                <w:sz w:val="21"/>
                                <w:szCs w:val="21"/>
                                <w:u w:val="single"/>
                                <w:lang w:val="es-ES_tradnl"/>
                              </w:rPr>
                              <w:t xml:space="preserve">Correo electrónico para colegas de </w:t>
                            </w:r>
                            <w:proofErr w:type="spellStart"/>
                            <w:r w:rsidRPr="00662752">
                              <w:rPr>
                                <w:b/>
                                <w:bCs/>
                                <w:color w:val="F1E6B2"/>
                                <w:sz w:val="21"/>
                                <w:szCs w:val="21"/>
                                <w:u w:val="single"/>
                                <w:lang w:val="es-ES_tradnl"/>
                              </w:rPr>
                              <w:t>Gilman</w:t>
                            </w:r>
                            <w:proofErr w:type="spellEnd"/>
                            <w:r>
                              <w:rPr>
                                <w:b/>
                                <w:bCs/>
                                <w:color w:val="F1E6B2"/>
                                <w:sz w:val="21"/>
                                <w:szCs w:val="21"/>
                                <w:u w:val="single"/>
                                <w:lang w:val="es-ES_tradnl"/>
                              </w:rPr>
                              <w:t>-McCain</w:t>
                            </w:r>
                            <w:r>
                              <w:rPr>
                                <w:b/>
                                <w:color w:val="F1E6B2"/>
                                <w:sz w:val="21"/>
                                <w:szCs w:val="21"/>
                              </w:rPr>
                              <w:t xml:space="preserve">: </w:t>
                            </w:r>
                            <w:r w:rsidRPr="00491124">
                              <w:rPr>
                                <w:color w:val="F1E6B2"/>
                                <w:sz w:val="21"/>
                                <w:szCs w:val="21"/>
                                <w:lang w:val="es-ES_tradnl"/>
                              </w:rPr>
                              <w:t>esta plantilla de correo electrónico a continuación se utiliza para comunicarse con colegas en diferentes oficinas de su campus.</w:t>
                            </w:r>
                          </w:p>
                          <w:p w14:paraId="254D13B3" w14:textId="77777777" w:rsidR="00E51A4A" w:rsidRDefault="00E51A4A" w:rsidP="00E51A4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15C2437" id="Text Box 6" o:spid="_x0000_s1028" type="#_x0000_t202" style="position:absolute;margin-left:-6.5pt;margin-top:32.15pt;width:511.55pt;height:36pt;z-index:2516643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" filled="f" stroked="f" strokeweight=".5pt">
                <v:textbox>
                  <w:txbxContent>
                    <w:p w14:paraId="61693E18" w14:textId="6498277D" w:rsidR="00196B18" w:rsidRPr="00764A76" w:rsidRDefault="00196B18" w:rsidP="00196B18">
                      <w:pPr>
                        <w:rPr>
                          <w:color w:val="F1E6B2"/>
                          <w:sz w:val="21"/>
                          <w:szCs w:val="21"/>
                        </w:rPr>
                      </w:pPr>
                      <w:r w:rsidRPr="00491124">
                        <w:rPr>
                          <w:b/>
                          <w:bCs/>
                          <w:color w:val="F1E6B2"/>
                          <w:sz w:val="21"/>
                          <w:szCs w:val="21"/>
                          <w:u w:val="single"/>
                          <w:lang w:val="es-ES_tradnl"/>
                        </w:rPr>
                        <w:t xml:space="preserve">Correo electrónico para colegas de </w:t>
                      </w:r>
                      <w:proofErr w:type="spellStart"/>
                      <w:r w:rsidRPr="00662752">
                        <w:rPr>
                          <w:b/>
                          <w:bCs/>
                          <w:color w:val="F1E6B2"/>
                          <w:sz w:val="21"/>
                          <w:szCs w:val="21"/>
                          <w:u w:val="single"/>
                          <w:lang w:val="es-ES_tradnl"/>
                        </w:rPr>
                        <w:t>Gilman</w:t>
                      </w:r>
                      <w:proofErr w:type="spellEnd"/>
                      <w:r>
                        <w:rPr>
                          <w:b/>
                          <w:bCs/>
                          <w:color w:val="F1E6B2"/>
                          <w:sz w:val="21"/>
                          <w:szCs w:val="21"/>
                          <w:u w:val="single"/>
                          <w:lang w:val="es-ES_tradnl"/>
                        </w:rPr>
                        <w:t>-McCain</w:t>
                      </w:r>
                      <w:r>
                        <w:rPr>
                          <w:b/>
                          <w:color w:val="F1E6B2"/>
                          <w:sz w:val="21"/>
                          <w:szCs w:val="21"/>
                        </w:rPr>
                        <w:t xml:space="preserve">: </w:t>
                      </w:r>
                      <w:r w:rsidRPr="00491124">
                        <w:rPr>
                          <w:color w:val="F1E6B2"/>
                          <w:sz w:val="21"/>
                          <w:szCs w:val="21"/>
                          <w:lang w:val="es-ES_tradnl"/>
                        </w:rPr>
                        <w:t>esta plantilla de correo electrónico a continuación se utiliza para comunicarse con colegas en diferentes oficinas de su campus.</w:t>
                      </w:r>
                    </w:p>
                    <w:p w14:paraId="254D13B3" w14:textId="77777777" w:rsidR="00E51A4A" w:rsidRDefault="00E51A4A" w:rsidP="00E51A4A">
                      <w:pPr>
                        <w:jc w:val="center"/>
                      </w:pPr>
                    </w:p>
                  </w:txbxContent>
                </v:textbox>
                <w10:wrap anchorx="margin"/>
              </v:shape>
            </w:pict>
          </mc:Fallback>
        </mc:AlternateContent>
      </w:r>
      <w:r w:rsidR="00B22A70" w:rsidRPr="00491124">
        <w:rPr>
          <w:color w:val="FFFFFF" w:themeColor="background1"/>
          <w:sz w:val="21"/>
          <w:szCs w:val="21"/>
          <w:lang w:val="es-ES_tradnl"/>
        </w:rPr>
        <w:t xml:space="preserve">Para obtener más información, comuníquese con nuestra oficina al </w:t>
      </w:r>
      <w:r w:rsidR="00B22A70" w:rsidRPr="00933935">
        <w:rPr>
          <w:color w:val="FFFFFF" w:themeColor="background1"/>
          <w:sz w:val="21"/>
          <w:szCs w:val="21"/>
        </w:rPr>
        <w:t>____</w:t>
      </w:r>
      <w:r w:rsidR="00B22A70">
        <w:rPr>
          <w:color w:val="FFFFFF" w:themeColor="background1"/>
          <w:sz w:val="21"/>
          <w:szCs w:val="21"/>
        </w:rPr>
        <w:t xml:space="preserve"> </w:t>
      </w:r>
      <w:r w:rsidR="00B22A70" w:rsidRPr="00491124">
        <w:rPr>
          <w:color w:val="FFFFFF" w:themeColor="background1"/>
          <w:sz w:val="21"/>
          <w:szCs w:val="21"/>
          <w:lang w:val="es-ES_tradnl"/>
        </w:rPr>
        <w:t xml:space="preserve">o comuníquese directamente con el programa </w:t>
      </w:r>
      <w:proofErr w:type="spellStart"/>
      <w:r w:rsidR="00B22A70" w:rsidRPr="00491124">
        <w:rPr>
          <w:color w:val="FFFFFF" w:themeColor="background1"/>
          <w:sz w:val="21"/>
          <w:szCs w:val="21"/>
          <w:lang w:val="es-ES_tradnl"/>
        </w:rPr>
        <w:t>Gilman</w:t>
      </w:r>
      <w:proofErr w:type="spellEnd"/>
      <w:r w:rsidR="00B22A70" w:rsidRPr="00491124">
        <w:rPr>
          <w:color w:val="FFFFFF" w:themeColor="background1"/>
          <w:sz w:val="21"/>
          <w:szCs w:val="21"/>
          <w:lang w:val="es-ES_tradnl"/>
        </w:rPr>
        <w:t xml:space="preserve"> a</w:t>
      </w:r>
      <w:r w:rsidR="00B22A70" w:rsidRPr="00491124">
        <w:rPr>
          <w:color w:val="FFFFFF" w:themeColor="background1"/>
          <w:sz w:val="21"/>
          <w:szCs w:val="21"/>
        </w:rPr>
        <w:t xml:space="preserve"> </w:t>
      </w:r>
      <w:hyperlink r:id="rId15" w:history="1">
        <w:r w:rsidR="00B22A70" w:rsidRPr="00491124">
          <w:rPr>
            <w:rStyle w:val="Hyperlink"/>
            <w:color w:val="EAA000"/>
            <w:sz w:val="21"/>
            <w:szCs w:val="21"/>
          </w:rPr>
          <w:t>Gilman@iie.org</w:t>
        </w:r>
      </w:hyperlink>
      <w:r w:rsidR="00B22A70" w:rsidRPr="00491124">
        <w:rPr>
          <w:color w:val="FFFFFF" w:themeColor="background1"/>
          <w:sz w:val="21"/>
          <w:szCs w:val="21"/>
        </w:rPr>
        <w:t xml:space="preserve">. </w:t>
      </w:r>
    </w:p>
    <w:p w14:paraId="718A870B" w14:textId="76C70ABA" w:rsidR="00E51A4A" w:rsidRDefault="00E51A4A" w:rsidP="00804245"/>
    <w:p w14:paraId="1629114A" w14:textId="77777777" w:rsidR="00196B18" w:rsidRDefault="00196B18" w:rsidP="00196B18">
      <w:pPr>
        <w:pStyle w:val="NoSpacing"/>
      </w:pPr>
    </w:p>
    <w:p w14:paraId="6A6B989F" w14:textId="16D57653" w:rsidR="00804245" w:rsidRPr="003A0252" w:rsidRDefault="00196B18" w:rsidP="00804245">
      <w:pPr>
        <w:rPr>
          <w:color w:val="FFFFFF" w:themeColor="background1"/>
          <w:sz w:val="21"/>
          <w:szCs w:val="21"/>
        </w:rPr>
      </w:pPr>
      <w:proofErr w:type="spellStart"/>
      <w:r>
        <w:rPr>
          <w:color w:val="FFFFFF" w:themeColor="background1"/>
          <w:sz w:val="21"/>
          <w:szCs w:val="21"/>
        </w:rPr>
        <w:t>Estimado</w:t>
      </w:r>
      <w:proofErr w:type="spellEnd"/>
      <w:r>
        <w:rPr>
          <w:color w:val="FFFFFF" w:themeColor="background1"/>
          <w:sz w:val="21"/>
          <w:szCs w:val="21"/>
        </w:rPr>
        <w:t xml:space="preserve"> </w:t>
      </w:r>
      <w:proofErr w:type="spellStart"/>
      <w:r>
        <w:rPr>
          <w:color w:val="FFFFFF" w:themeColor="background1"/>
          <w:sz w:val="21"/>
          <w:szCs w:val="21"/>
        </w:rPr>
        <w:t>colega</w:t>
      </w:r>
      <w:proofErr w:type="spellEnd"/>
      <w:r w:rsidR="00801D47" w:rsidRPr="003A0252">
        <w:rPr>
          <w:color w:val="FFFFFF" w:themeColor="background1"/>
          <w:sz w:val="21"/>
          <w:szCs w:val="21"/>
        </w:rPr>
        <w:t>:</w:t>
      </w:r>
    </w:p>
    <w:p w14:paraId="3CCAEDB2" w14:textId="494A1CCB" w:rsidR="00801D47" w:rsidRPr="003A0252" w:rsidRDefault="00196B18" w:rsidP="00196B18">
      <w:pPr>
        <w:rPr>
          <w:color w:val="FFFFFF" w:themeColor="background1"/>
          <w:sz w:val="21"/>
          <w:szCs w:val="21"/>
        </w:rPr>
      </w:pPr>
      <w:r w:rsidRPr="00196B18">
        <w:rPr>
          <w:color w:val="FFFFFF" w:themeColor="background1"/>
          <w:sz w:val="21"/>
          <w:szCs w:val="21"/>
          <w:lang w:val="es-ES_tradnl"/>
        </w:rPr>
        <w:t xml:space="preserve">Mientras continuamos atendiendo a los estudiantes que están interesados en estudiar o hacer una pasantía en el extranjero, me gustaría llamar su atención sobre </w:t>
      </w:r>
      <w:hyperlink r:id="rId16" w:history="1">
        <w:r w:rsidRPr="00196B18">
          <w:rPr>
            <w:rStyle w:val="Hyperlink"/>
            <w:color w:val="EAAA00"/>
            <w:sz w:val="21"/>
            <w:szCs w:val="21"/>
            <w:lang w:val="es-ES_tradnl"/>
          </w:rPr>
          <w:t xml:space="preserve">la beca </w:t>
        </w:r>
        <w:proofErr w:type="spellStart"/>
        <w:r w:rsidRPr="00196B18">
          <w:rPr>
            <w:rStyle w:val="Hyperlink"/>
            <w:color w:val="EAAA00"/>
            <w:sz w:val="21"/>
            <w:szCs w:val="21"/>
            <w:lang w:val="es-ES_tradnl"/>
          </w:rPr>
          <w:t>Gilman</w:t>
        </w:r>
        <w:proofErr w:type="spellEnd"/>
        <w:r w:rsidRPr="00196B18">
          <w:rPr>
            <w:rStyle w:val="Hyperlink"/>
            <w:color w:val="EAAA00"/>
            <w:sz w:val="21"/>
            <w:szCs w:val="21"/>
            <w:lang w:val="es-ES_tradnl"/>
          </w:rPr>
          <w:t>-McCain</w:t>
        </w:r>
      </w:hyperlink>
      <w:r w:rsidRPr="00196B18">
        <w:rPr>
          <w:color w:val="FFFFFF" w:themeColor="background1"/>
          <w:sz w:val="21"/>
          <w:szCs w:val="21"/>
          <w:lang w:val="es-ES_tradnl"/>
        </w:rPr>
        <w:t xml:space="preserve"> del Departamento de Estado de los EE. UU., que otorga becas de $5,000 para </w:t>
      </w:r>
      <w:r w:rsidRPr="00196B18">
        <w:rPr>
          <w:color w:val="FFFFFF" w:themeColor="background1"/>
          <w:sz w:val="21"/>
          <w:szCs w:val="21"/>
          <w:lang w:val="es-ES"/>
        </w:rPr>
        <w:t xml:space="preserve">estudiantes </w:t>
      </w:r>
      <w:r w:rsidRPr="00196B18">
        <w:rPr>
          <w:color w:val="FFFFFF" w:themeColor="background1"/>
          <w:sz w:val="21"/>
          <w:szCs w:val="21"/>
          <w:lang w:val="es-ES_tradnl"/>
        </w:rPr>
        <w:t>dependientes de miembros de las Fuerzas Armadas en servicio activo, para estudiar o hacer pasantías en el extranjero en programas con créditos. Esta beca está abierta a estudiantes elegibles matriculados en nuestra institución que reciben cualquier tipo de ayuda financiera federal autorizada en virtud del título IV. Si está trabajando con algún hijo dependiente de un miembro de las Fuerzas Armadas en servicio activo, infórmele sobre esta oportunidad de beca y no dude en compartir mi información de contacto.</w:t>
      </w:r>
    </w:p>
    <w:sectPr w:rsidR="00801D47" w:rsidRPr="003A0252" w:rsidSect="00801D47">
      <w:pgSz w:w="12240" w:h="15840"/>
      <w:pgMar w:top="72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3B1F1" w14:textId="77777777" w:rsidR="00A8626A" w:rsidRDefault="00A8626A" w:rsidP="008E41AD">
      <w:pPr>
        <w:spacing w:after="0" w:line="240" w:lineRule="auto"/>
      </w:pPr>
      <w:r>
        <w:separator/>
      </w:r>
    </w:p>
  </w:endnote>
  <w:endnote w:type="continuationSeparator" w:id="0">
    <w:p w14:paraId="495C60D6" w14:textId="77777777" w:rsidR="00A8626A" w:rsidRDefault="00A8626A" w:rsidP="008E41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4DEA2" w14:textId="77777777" w:rsidR="00A8626A" w:rsidRDefault="00A8626A" w:rsidP="008E41AD">
      <w:pPr>
        <w:spacing w:after="0" w:line="240" w:lineRule="auto"/>
      </w:pPr>
      <w:r>
        <w:separator/>
      </w:r>
    </w:p>
  </w:footnote>
  <w:footnote w:type="continuationSeparator" w:id="0">
    <w:p w14:paraId="5414D0C7" w14:textId="77777777" w:rsidR="00A8626A" w:rsidRDefault="00A8626A" w:rsidP="008E41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C61344"/>
    <w:multiLevelType w:val="hybridMultilevel"/>
    <w:tmpl w:val="B2CE0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245"/>
    <w:rsid w:val="00096E86"/>
    <w:rsid w:val="0010066F"/>
    <w:rsid w:val="00196B18"/>
    <w:rsid w:val="002A2BDD"/>
    <w:rsid w:val="002E418B"/>
    <w:rsid w:val="003A0252"/>
    <w:rsid w:val="0067460D"/>
    <w:rsid w:val="00801D47"/>
    <w:rsid w:val="00804245"/>
    <w:rsid w:val="008B619D"/>
    <w:rsid w:val="008C29DA"/>
    <w:rsid w:val="008E41AD"/>
    <w:rsid w:val="00905BF7"/>
    <w:rsid w:val="00956B55"/>
    <w:rsid w:val="00967196"/>
    <w:rsid w:val="00A2733F"/>
    <w:rsid w:val="00A8626A"/>
    <w:rsid w:val="00B22A70"/>
    <w:rsid w:val="00C668BA"/>
    <w:rsid w:val="00E51A4A"/>
    <w:rsid w:val="00F7191C"/>
    <w:rsid w:val="00FA0882"/>
    <w:rsid w:val="00FA3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098ADD"/>
  <w15:chartTrackingRefBased/>
  <w15:docId w15:val="{C57C6E7F-06C3-42BA-ABBC-27DE983EA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04245"/>
    <w:rPr>
      <w:b/>
      <w:bCs/>
    </w:rPr>
  </w:style>
  <w:style w:type="character" w:styleId="Hyperlink">
    <w:name w:val="Hyperlink"/>
    <w:basedOn w:val="DefaultParagraphFont"/>
    <w:uiPriority w:val="99"/>
    <w:unhideWhenUsed/>
    <w:rsid w:val="00804245"/>
    <w:rPr>
      <w:color w:val="0563C1" w:themeColor="hyperlink"/>
      <w:u w:val="single"/>
    </w:rPr>
  </w:style>
  <w:style w:type="character" w:styleId="UnresolvedMention">
    <w:name w:val="Unresolved Mention"/>
    <w:basedOn w:val="DefaultParagraphFont"/>
    <w:uiPriority w:val="99"/>
    <w:semiHidden/>
    <w:unhideWhenUsed/>
    <w:rsid w:val="00804245"/>
    <w:rPr>
      <w:color w:val="605E5C"/>
      <w:shd w:val="clear" w:color="auto" w:fill="E1DFDD"/>
    </w:rPr>
  </w:style>
  <w:style w:type="paragraph" w:styleId="ListParagraph">
    <w:name w:val="List Paragraph"/>
    <w:basedOn w:val="Normal"/>
    <w:uiPriority w:val="34"/>
    <w:qFormat/>
    <w:rsid w:val="00804245"/>
    <w:pPr>
      <w:ind w:left="720"/>
      <w:contextualSpacing/>
    </w:pPr>
  </w:style>
  <w:style w:type="character" w:styleId="FollowedHyperlink">
    <w:name w:val="FollowedHyperlink"/>
    <w:basedOn w:val="DefaultParagraphFont"/>
    <w:uiPriority w:val="99"/>
    <w:semiHidden/>
    <w:unhideWhenUsed/>
    <w:rsid w:val="0067460D"/>
    <w:rPr>
      <w:color w:val="954F72" w:themeColor="followedHyperlink"/>
      <w:u w:val="single"/>
    </w:rPr>
  </w:style>
  <w:style w:type="paragraph" w:styleId="Header">
    <w:name w:val="header"/>
    <w:basedOn w:val="Normal"/>
    <w:link w:val="HeaderChar"/>
    <w:uiPriority w:val="99"/>
    <w:unhideWhenUsed/>
    <w:rsid w:val="008E41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41AD"/>
  </w:style>
  <w:style w:type="paragraph" w:styleId="Footer">
    <w:name w:val="footer"/>
    <w:basedOn w:val="Normal"/>
    <w:link w:val="FooterChar"/>
    <w:uiPriority w:val="99"/>
    <w:unhideWhenUsed/>
    <w:rsid w:val="008E41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41AD"/>
  </w:style>
  <w:style w:type="paragraph" w:styleId="BalloonText">
    <w:name w:val="Balloon Text"/>
    <w:basedOn w:val="Normal"/>
    <w:link w:val="BalloonTextChar"/>
    <w:uiPriority w:val="99"/>
    <w:semiHidden/>
    <w:unhideWhenUsed/>
    <w:rsid w:val="003A025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A0252"/>
    <w:rPr>
      <w:rFonts w:ascii="Times New Roman" w:hAnsi="Times New Roman" w:cs="Times New Roman"/>
      <w:sz w:val="18"/>
      <w:szCs w:val="18"/>
    </w:rPr>
  </w:style>
  <w:style w:type="paragraph" w:styleId="NoSpacing">
    <w:name w:val="No Spacing"/>
    <w:uiPriority w:val="1"/>
    <w:qFormat/>
    <w:rsid w:val="00196B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ilmanscholarship.org/program/gilman-mccain-scholarships/" TargetMode="External"/><Relationship Id="rId13" Type="http://schemas.openxmlformats.org/officeDocument/2006/relationships/hyperlink" Target="https://www.gilmanscholarship.org/applicants/essay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gilmanscholarship.org/applicants/selection-criteri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gilmanscholarship.org/program/gilman-mccain-scholarship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ilmanscholarship.org/applicants/eligibility/" TargetMode="External"/><Relationship Id="rId5" Type="http://schemas.openxmlformats.org/officeDocument/2006/relationships/footnotes" Target="footnotes.xml"/><Relationship Id="rId15" Type="http://schemas.openxmlformats.org/officeDocument/2006/relationships/hyperlink" Target="mailto:Gilman@iie.org" TargetMode="External"/><Relationship Id="rId10" Type="http://schemas.openxmlformats.org/officeDocument/2006/relationships/hyperlink" Target="https://apply.gilmanapplication.org/gilman-mccain" TargetMode="External"/><Relationship Id="rId4" Type="http://schemas.openxmlformats.org/officeDocument/2006/relationships/webSettings" Target="webSettings.xml"/><Relationship Id="rId9" Type="http://schemas.openxmlformats.org/officeDocument/2006/relationships/hyperlink" Target="https://www.gilmanscholarship.org/program/gilman-mccain-scholarships/" TargetMode="External"/><Relationship Id="rId14" Type="http://schemas.openxmlformats.org/officeDocument/2006/relationships/hyperlink" Target="https://www.gilmanscholarship.org/applicants/t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1</Pages>
  <Words>488</Words>
  <Characters>2787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Hsiau, Tiffany</dc:creator>
  <cp:keywords/>
  <dc:description/>
  <cp:lastModifiedBy>Glomski, Alison</cp:lastModifiedBy>
  <cp:revision>12</cp:revision>
  <cp:lastPrinted>2020-06-25T18:49:00Z</cp:lastPrinted>
  <dcterms:created xsi:type="dcterms:W3CDTF">2020-06-25T18:11:00Z</dcterms:created>
  <dcterms:modified xsi:type="dcterms:W3CDTF">2021-11-19T17:25:00Z</dcterms:modified>
</cp:coreProperties>
</file>